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C279F" w14:textId="16D0E34D" w:rsidR="003E7871" w:rsidRDefault="00571485">
      <w:r>
        <w:rPr>
          <w:noProof/>
        </w:rPr>
        <w:drawing>
          <wp:anchor distT="0" distB="0" distL="114300" distR="114300" simplePos="0" relativeHeight="251658240" behindDoc="1" locked="0" layoutInCell="1" allowOverlap="1" wp14:anchorId="3DCD41B6" wp14:editId="52F9D96A">
            <wp:simplePos x="0" y="0"/>
            <wp:positionH relativeFrom="column">
              <wp:posOffset>3862705</wp:posOffset>
            </wp:positionH>
            <wp:positionV relativeFrom="paragraph">
              <wp:posOffset>129</wp:posOffset>
            </wp:positionV>
            <wp:extent cx="1821180" cy="660272"/>
            <wp:effectExtent l="0" t="0" r="7620" b="6985"/>
            <wp:wrapTight wrapText="bothSides">
              <wp:wrapPolygon edited="0">
                <wp:start x="0" y="0"/>
                <wp:lineTo x="0" y="21205"/>
                <wp:lineTo x="21464" y="21205"/>
                <wp:lineTo x="21464" y="0"/>
                <wp:lineTo x="0" y="0"/>
              </wp:wrapPolygon>
            </wp:wrapTight>
            <wp:docPr id="28897370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3702" name="Afbeelding 1" descr="Afbeelding met tekst, Lettertype, logo,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1727" cy="664096"/>
                    </a:xfrm>
                    <a:prstGeom prst="rect">
                      <a:avLst/>
                    </a:prstGeom>
                  </pic:spPr>
                </pic:pic>
              </a:graphicData>
            </a:graphic>
            <wp14:sizeRelH relativeFrom="margin">
              <wp14:pctWidth>0</wp14:pctWidth>
            </wp14:sizeRelH>
            <wp14:sizeRelV relativeFrom="margin">
              <wp14:pctHeight>0</wp14:pctHeight>
            </wp14:sizeRelV>
          </wp:anchor>
        </w:drawing>
      </w:r>
      <w:r w:rsidR="003E7871">
        <w:t>Raadsvergadering 26 november 2024</w:t>
      </w:r>
    </w:p>
    <w:p w14:paraId="49AD21C5" w14:textId="1918BBC2" w:rsidR="00E84FA4" w:rsidRDefault="00BB6F4E">
      <w:r>
        <w:t>Voorzitter,</w:t>
      </w:r>
    </w:p>
    <w:p w14:paraId="1B876D06" w14:textId="7E159DEC" w:rsidR="00BB6F4E" w:rsidRDefault="00BB6F4E">
      <w:r>
        <w:t>De wens voor voldoende betaalbare woningen op korte termijn in Steenwijk en de rest van de gemeente is groot. Het college onderschrijft dit ook.</w:t>
      </w:r>
    </w:p>
    <w:p w14:paraId="40CAF300" w14:textId="602F2086" w:rsidR="00BB6F4E" w:rsidRDefault="00BB6F4E">
      <w:r>
        <w:t>We hebben  het over het toevoegen van grote aantallen</w:t>
      </w:r>
      <w:r w:rsidR="008420A9">
        <w:t xml:space="preserve"> woningen</w:t>
      </w:r>
      <w:r>
        <w:t xml:space="preserve"> alleen al in Steenwijk Stad en Tuk. Daarom is het verstandig geweest van het college om een visiedocument te maken die richtinggevend is. Je kunt zo’n opgave niet via een postzegelmethode aanpakken</w:t>
      </w:r>
      <w:r w:rsidR="00223CDB">
        <w:t xml:space="preserve">, maar integraal inzicht voordat de eerste schop de grond in gaat is een goede </w:t>
      </w:r>
      <w:r w:rsidR="008420A9">
        <w:t>keuze geweest</w:t>
      </w:r>
      <w:r w:rsidR="00223CDB">
        <w:t xml:space="preserve">. </w:t>
      </w:r>
    </w:p>
    <w:p w14:paraId="5318630B" w14:textId="6759E30B" w:rsidR="00BB6F4E" w:rsidRDefault="00BB6F4E">
      <w:r>
        <w:t>Als ChristenUnie staan we achter de bouwstenen die het college in haar visiedocument heeft opgeschreven:</w:t>
      </w:r>
      <w:r w:rsidR="00223CDB">
        <w:t xml:space="preserve"> </w:t>
      </w:r>
      <w:r>
        <w:t xml:space="preserve">Bouwen aan nabijheid, kwaliteit herontwikkeling, water en </w:t>
      </w:r>
      <w:proofErr w:type="spellStart"/>
      <w:r>
        <w:t>bodemsturend</w:t>
      </w:r>
      <w:proofErr w:type="spellEnd"/>
      <w:r>
        <w:t>, duurzaam bereikbaar, diversiteit woonmilieus en betaalbaar + versnelling.</w:t>
      </w:r>
    </w:p>
    <w:p w14:paraId="736A44AF" w14:textId="5506B72A" w:rsidR="00BB6F4E" w:rsidRDefault="00BB6F4E">
      <w:r>
        <w:t xml:space="preserve">Het bouwen aan een robuuste stad Steenwijk is goed voor </w:t>
      </w:r>
      <w:r w:rsidR="000E4ACA">
        <w:t>zowel Steenwijk, maar ook de andere kernen in onze gemeente</w:t>
      </w:r>
      <w:r>
        <w:t xml:space="preserve">. Wat de ChristenUnie betreft is </w:t>
      </w:r>
      <w:r w:rsidR="002A3F9F">
        <w:t>bouwen</w:t>
      </w:r>
      <w:r>
        <w:t xml:space="preserve"> broodnodig:</w:t>
      </w:r>
    </w:p>
    <w:p w14:paraId="41FAB6CA" w14:textId="77777777" w:rsidR="009A0565" w:rsidRDefault="009A0565" w:rsidP="009A0565">
      <w:pPr>
        <w:pStyle w:val="Lijstalinea"/>
        <w:numPr>
          <w:ilvl w:val="0"/>
          <w:numId w:val="1"/>
        </w:numPr>
      </w:pPr>
      <w:r>
        <w:t>Er is een grote woningvraag en vooral naar betaalbare woningen</w:t>
      </w:r>
    </w:p>
    <w:p w14:paraId="6CA98F60" w14:textId="70753C4E" w:rsidR="00BB6F4E" w:rsidRDefault="009A0565" w:rsidP="00BB6F4E">
      <w:pPr>
        <w:pStyle w:val="Lijstalinea"/>
        <w:numPr>
          <w:ilvl w:val="0"/>
          <w:numId w:val="1"/>
        </w:numPr>
      </w:pPr>
      <w:r>
        <w:t>Door het uitbreiden van het aantal woningen, kunnen v</w:t>
      </w:r>
      <w:r w:rsidR="00BB6F4E">
        <w:t>oorzieningen in stand blijven, zowel in Steenwijk, maar ook zeker in de kernen;</w:t>
      </w:r>
    </w:p>
    <w:p w14:paraId="21BF4ED5" w14:textId="026B3BDD" w:rsidR="00BB6F4E" w:rsidRDefault="00BB6F4E" w:rsidP="00BB6F4E">
      <w:pPr>
        <w:pStyle w:val="Lijstalinea"/>
        <w:numPr>
          <w:ilvl w:val="0"/>
          <w:numId w:val="1"/>
        </w:numPr>
      </w:pPr>
      <w:r>
        <w:t xml:space="preserve">Het is ook nog eens financieel </w:t>
      </w:r>
      <w:r w:rsidR="008420A9">
        <w:t>goed</w:t>
      </w:r>
      <w:r>
        <w:t xml:space="preserve"> voor de gemeente als het gaat </w:t>
      </w:r>
      <w:r w:rsidR="008420A9">
        <w:t>om het in evenwicht houden van haar begroting</w:t>
      </w:r>
      <w:r>
        <w:t xml:space="preserve">. </w:t>
      </w:r>
    </w:p>
    <w:p w14:paraId="489CE145" w14:textId="2A8ACF14" w:rsidR="00AE01D0" w:rsidRDefault="00BB6F4E" w:rsidP="00AE01D0">
      <w:r>
        <w:t>Er zijn door GL moties ingediend, o.a. om de Kamp bij voorbaat al uit te sluiten als woningbouw-gebied.</w:t>
      </w:r>
      <w:r w:rsidR="00223CDB">
        <w:t xml:space="preserve"> Het college heeft ons inzicht gegeven in de bouwstenen voor woningbouw in Steenwijk de komende vele jaren als richtinggevend </w:t>
      </w:r>
      <w:r w:rsidR="008420A9">
        <w:t>document</w:t>
      </w:r>
      <w:r w:rsidR="00223CDB">
        <w:t xml:space="preserve">. Als je nu in deze fase woningbouw op de Kamp al uitsluit, </w:t>
      </w:r>
      <w:r w:rsidR="00AE01D0">
        <w:t>haal je het fundament van het visiedocument onderuit. Integraal betekent toch ook dat er samenhang</w:t>
      </w:r>
      <w:r w:rsidR="009971E9">
        <w:t xml:space="preserve"> in</w:t>
      </w:r>
      <w:r w:rsidR="00AE01D0">
        <w:t xml:space="preserve"> zit? Alle samenhang haal je er op deze wijze uit. </w:t>
      </w:r>
      <w:r w:rsidR="00734A78">
        <w:t>En nog los hiervan betekent het dat onze inwoners ook aan de kortste eind trekken want</w:t>
      </w:r>
      <w:r w:rsidR="0095014C">
        <w:t xml:space="preserve"> je weet dan nu al, terwijl de plannen nog niet eens in uitvoer zijn dat:</w:t>
      </w:r>
    </w:p>
    <w:p w14:paraId="05467552" w14:textId="3BC4B973" w:rsidR="00223CDB" w:rsidRDefault="00223CDB" w:rsidP="00223CDB">
      <w:pPr>
        <w:pStyle w:val="Lijstalinea"/>
        <w:numPr>
          <w:ilvl w:val="0"/>
          <w:numId w:val="1"/>
        </w:numPr>
      </w:pPr>
      <w:r>
        <w:t xml:space="preserve">Wij </w:t>
      </w:r>
      <w:r w:rsidR="00734A78">
        <w:t>kunnen dan</w:t>
      </w:r>
      <w:r>
        <w:t xml:space="preserve"> onze gewenste aantallen woningen niet realiseren</w:t>
      </w:r>
    </w:p>
    <w:p w14:paraId="5738C31F" w14:textId="1A660362" w:rsidR="00223CDB" w:rsidRDefault="00223CDB" w:rsidP="00223CDB">
      <w:pPr>
        <w:pStyle w:val="Lijstalinea"/>
        <w:numPr>
          <w:ilvl w:val="0"/>
          <w:numId w:val="1"/>
        </w:numPr>
      </w:pPr>
      <w:r>
        <w:t xml:space="preserve">De woningen die we </w:t>
      </w:r>
      <w:r w:rsidR="00340938">
        <w:t>wel bouwen</w:t>
      </w:r>
      <w:r>
        <w:t xml:space="preserve"> zijn minder betaalbaar</w:t>
      </w:r>
    </w:p>
    <w:p w14:paraId="59C84622" w14:textId="7EFFAC96" w:rsidR="003455FF" w:rsidRDefault="00223CDB" w:rsidP="003455FF">
      <w:pPr>
        <w:pStyle w:val="Lijstalinea"/>
        <w:numPr>
          <w:ilvl w:val="0"/>
          <w:numId w:val="1"/>
        </w:numPr>
      </w:pPr>
      <w:r>
        <w:t>En de snelheid waarop we huizen kunnen bouwen voor onze inwoners, gaat rap naar beneden.</w:t>
      </w:r>
    </w:p>
    <w:p w14:paraId="1DE5E1D8" w14:textId="31167CB4" w:rsidR="009F786F" w:rsidRDefault="000561FC" w:rsidP="009F786F">
      <w:r>
        <w:t xml:space="preserve">Er zijn redenen om de Kamp niet uit te sluiten. </w:t>
      </w:r>
      <w:r w:rsidR="003455FF">
        <w:t>Bouwen op de kamp betekent namelijk dat we, omdat dit ons eigen grond is, snel kunnen bouwen en vanwege het feit dat het onze eigen grond is, ook makkelijker betaalbare woningen neer kunnen zetten.</w:t>
      </w:r>
      <w:r w:rsidR="00E657FC">
        <w:t xml:space="preserve"> </w:t>
      </w:r>
      <w:r w:rsidR="003B7364">
        <w:t xml:space="preserve">We kunnen snelheid maken omdat het onze eigen grond is! </w:t>
      </w:r>
      <w:r w:rsidR="0016005E">
        <w:t xml:space="preserve">En bouwen op de kamp levert ook weer geld op dat weer gebruikt kan worden voor het realiseren van betaalbare woningen in </w:t>
      </w:r>
      <w:r w:rsidR="001876AD">
        <w:t xml:space="preserve">al onze kernen. </w:t>
      </w:r>
      <w:r w:rsidR="005F1BCE">
        <w:t xml:space="preserve">En dat vinden we ook belangrijk. </w:t>
      </w:r>
      <w:r w:rsidR="004D337F">
        <w:t xml:space="preserve">Waarom nu in deze fase al uitsluiten? Terwijl we een visie stuk vaststellen die richtinggevend is. </w:t>
      </w:r>
      <w:r w:rsidR="00CA70B9">
        <w:t xml:space="preserve">En dat terwijl GL ook nog aangeeft dat er eventueel toch nog bespreekbare opties zijn. </w:t>
      </w:r>
    </w:p>
    <w:p w14:paraId="7703FE4A" w14:textId="33E29B64" w:rsidR="008420A9" w:rsidRDefault="008420A9" w:rsidP="00223CDB">
      <w:r>
        <w:t xml:space="preserve">De tweede motie van GL gaat over hoogbouw. Wij hebben vorige keer ook aangegeven dit een gewenste ontwikkeling te vinden. Echter, we vinden het voor deze motie nu te vroeg. We hebben </w:t>
      </w:r>
      <w:r w:rsidR="009F786F">
        <w:t xml:space="preserve">dit </w:t>
      </w:r>
      <w:r>
        <w:t xml:space="preserve">volgens mij met grote meerderheid al ondersteunt richting de wethouder. De denkrichting van GL vinden we dus prima, maar we leggen het vertrouwen neer bij de wethouder dat hij in de </w:t>
      </w:r>
      <w:r>
        <w:lastRenderedPageBreak/>
        <w:t xml:space="preserve">uitvoering de adviezen meeneemt en bij ons komt met nadere invulling van de hoogtes, in relatie tot wat in de omgeving inpasbaar is. </w:t>
      </w:r>
    </w:p>
    <w:p w14:paraId="566610BD" w14:textId="3884CD23" w:rsidR="00E61888" w:rsidRDefault="00E61888" w:rsidP="00223CDB">
      <w:r>
        <w:t xml:space="preserve"> </w:t>
      </w:r>
    </w:p>
    <w:sectPr w:rsidR="00E61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3776E"/>
    <w:multiLevelType w:val="hybridMultilevel"/>
    <w:tmpl w:val="549698EE"/>
    <w:lvl w:ilvl="0" w:tplc="0F3CD1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399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4E"/>
    <w:rsid w:val="000561FC"/>
    <w:rsid w:val="000D4575"/>
    <w:rsid w:val="000E4ACA"/>
    <w:rsid w:val="0016005E"/>
    <w:rsid w:val="001876AD"/>
    <w:rsid w:val="00223CDB"/>
    <w:rsid w:val="002857A6"/>
    <w:rsid w:val="002A3F9F"/>
    <w:rsid w:val="00340938"/>
    <w:rsid w:val="003455FF"/>
    <w:rsid w:val="003778BA"/>
    <w:rsid w:val="003B7364"/>
    <w:rsid w:val="003E7871"/>
    <w:rsid w:val="0045743F"/>
    <w:rsid w:val="004D337F"/>
    <w:rsid w:val="00571485"/>
    <w:rsid w:val="005F1BCE"/>
    <w:rsid w:val="006171D6"/>
    <w:rsid w:val="00627805"/>
    <w:rsid w:val="00635F2C"/>
    <w:rsid w:val="00734A78"/>
    <w:rsid w:val="007D07A1"/>
    <w:rsid w:val="008420A9"/>
    <w:rsid w:val="00870729"/>
    <w:rsid w:val="008B2F07"/>
    <w:rsid w:val="0095014C"/>
    <w:rsid w:val="009971E9"/>
    <w:rsid w:val="009A0565"/>
    <w:rsid w:val="009F786F"/>
    <w:rsid w:val="00AE01D0"/>
    <w:rsid w:val="00BB61C6"/>
    <w:rsid w:val="00BB6F4E"/>
    <w:rsid w:val="00C92567"/>
    <w:rsid w:val="00CA70B9"/>
    <w:rsid w:val="00E61888"/>
    <w:rsid w:val="00E657FC"/>
    <w:rsid w:val="00E84F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9111"/>
  <w15:chartTrackingRefBased/>
  <w15:docId w15:val="{4B9C5769-3EE0-4B5E-81D6-AA0B793F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6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6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6F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6F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6F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6F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6F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6F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6F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6F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6F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6F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6F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6F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6F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6F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6F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6F4E"/>
    <w:rPr>
      <w:rFonts w:eastAsiaTheme="majorEastAsia" w:cstheme="majorBidi"/>
      <w:color w:val="272727" w:themeColor="text1" w:themeTint="D8"/>
    </w:rPr>
  </w:style>
  <w:style w:type="paragraph" w:styleId="Titel">
    <w:name w:val="Title"/>
    <w:basedOn w:val="Standaard"/>
    <w:next w:val="Standaard"/>
    <w:link w:val="TitelChar"/>
    <w:uiPriority w:val="10"/>
    <w:qFormat/>
    <w:rsid w:val="00BB6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6F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6F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6F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6F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6F4E"/>
    <w:rPr>
      <w:i/>
      <w:iCs/>
      <w:color w:val="404040" w:themeColor="text1" w:themeTint="BF"/>
    </w:rPr>
  </w:style>
  <w:style w:type="paragraph" w:styleId="Lijstalinea">
    <w:name w:val="List Paragraph"/>
    <w:basedOn w:val="Standaard"/>
    <w:uiPriority w:val="34"/>
    <w:qFormat/>
    <w:rsid w:val="00BB6F4E"/>
    <w:pPr>
      <w:ind w:left="720"/>
      <w:contextualSpacing/>
    </w:pPr>
  </w:style>
  <w:style w:type="character" w:styleId="Intensievebenadrukking">
    <w:name w:val="Intense Emphasis"/>
    <w:basedOn w:val="Standaardalinea-lettertype"/>
    <w:uiPriority w:val="21"/>
    <w:qFormat/>
    <w:rsid w:val="00BB6F4E"/>
    <w:rPr>
      <w:i/>
      <w:iCs/>
      <w:color w:val="0F4761" w:themeColor="accent1" w:themeShade="BF"/>
    </w:rPr>
  </w:style>
  <w:style w:type="paragraph" w:styleId="Duidelijkcitaat">
    <w:name w:val="Intense Quote"/>
    <w:basedOn w:val="Standaard"/>
    <w:next w:val="Standaard"/>
    <w:link w:val="DuidelijkcitaatChar"/>
    <w:uiPriority w:val="30"/>
    <w:qFormat/>
    <w:rsid w:val="00BB6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6F4E"/>
    <w:rPr>
      <w:i/>
      <w:iCs/>
      <w:color w:val="0F4761" w:themeColor="accent1" w:themeShade="BF"/>
    </w:rPr>
  </w:style>
  <w:style w:type="character" w:styleId="Intensieveverwijzing">
    <w:name w:val="Intense Reference"/>
    <w:basedOn w:val="Standaardalinea-lettertype"/>
    <w:uiPriority w:val="32"/>
    <w:qFormat/>
    <w:rsid w:val="00BB6F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Jantina Drijfhout</dc:creator>
  <cp:keywords/>
  <dc:description/>
  <cp:lastModifiedBy>Jantina Drijfhout</cp:lastModifiedBy>
  <cp:revision>29</cp:revision>
  <dcterms:created xsi:type="dcterms:W3CDTF">2024-11-26T14:17:00Z</dcterms:created>
  <dcterms:modified xsi:type="dcterms:W3CDTF">2024-12-18T06:43:00Z</dcterms:modified>
</cp:coreProperties>
</file>