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44" w:rsidRDefault="00106539">
      <w:r>
        <w:t>V</w:t>
      </w:r>
      <w:r w:rsidR="00322F44">
        <w:t xml:space="preserve">oorzitter, </w:t>
      </w:r>
    </w:p>
    <w:p w:rsidR="005E34F3" w:rsidRDefault="005E34F3">
      <w:r>
        <w:t xml:space="preserve">Mijn bijdrage gaat over tevredenheid, betrokkenheid en uitdagingen. </w:t>
      </w:r>
    </w:p>
    <w:p w:rsidR="00322F44" w:rsidRDefault="00322F44">
      <w:r>
        <w:t xml:space="preserve">De ChristenUnie heeft bij de politieke markt al aangegeven content te zijn met het feit dat het college afgelopen zomer zijn nek heeft uitgestoken en in een zeer korte tijd een aanvraag voor de regiodeals gerealiseerd heeft. Deze regiodeal is echter niet toegekend, maar door goede samenwerking en afstemming met en zichtbaarheid van het bestuur in de Provinciale Overijssel ligt nu een investeringsvoorstel voor waar ook de provincie enorme bijdragen in doet. Een investering in onze regio, waarbij de Provincie 6,4 miljoen voor haar rekening wil nemen. </w:t>
      </w:r>
    </w:p>
    <w:p w:rsidR="00004A1F" w:rsidRDefault="00004A1F">
      <w:r>
        <w:t xml:space="preserve">Wel moeten we constateren dat in het voortraject de betrokkenheid van de diverse partners </w:t>
      </w:r>
      <w:r w:rsidR="005E34F3">
        <w:t xml:space="preserve">beperkt </w:t>
      </w:r>
      <w:r>
        <w:t>is geweest. Bij de uitwerking van de plannen verwachten we hier andere geluiden over te horen. De wethouder heeft zelf bij de PM ook aangegeven bezig te zijn met een programmatische aanpak. Dit is in onze ogen echt nodig, om iedereen betrokken en aan boord te houden.</w:t>
      </w:r>
    </w:p>
    <w:p w:rsidR="009930F3" w:rsidRDefault="009930F3" w:rsidP="009930F3">
      <w:r>
        <w:t>Het vraagt ook om een brede gemeentelijke visie op recreatie en toerisme en een visie op Giethoorn. Zoals we bij de PM al hebben geconstateerd ontbreken beide visie stukken. Dat is jammer voor de inhoudelijke discussie over voorliggend voorstel. Wij zien het voorliggend voorstel dan ook als een herbevestiging van de besluiten en als een investeringsrichting die we in de begroting hebben genomen en weten daarbij gelijktijdig dat alle plannen nog bij de uitwerking terugkomen in de raad. We willen dat het college actief blijft sturen dat beide visiedocumenten zo spoedig mogelijk klaar zijn</w:t>
      </w:r>
      <w:r w:rsidR="005E34F3">
        <w:t xml:space="preserve"> zodat de uitwerking daar aan getoetst kan worden</w:t>
      </w:r>
      <w:r>
        <w:t>.</w:t>
      </w:r>
      <w:r w:rsidR="005E34F3">
        <w:t xml:space="preserve"> En niet alleen aan de visie: ook draagvlak bij de plannen is van essentieel belang. </w:t>
      </w:r>
      <w:r>
        <w:t xml:space="preserve"> </w:t>
      </w:r>
    </w:p>
    <w:p w:rsidR="00322F44" w:rsidRDefault="00322F44">
      <w:r>
        <w:t xml:space="preserve">We hebben in onze gemeente te maken met een </w:t>
      </w:r>
      <w:r w:rsidR="005E34F3">
        <w:t xml:space="preserve">aantal </w:t>
      </w:r>
      <w:r>
        <w:t>grote uitdaging. Alleen al de verwachte autonome groei van het toerisme in de komende jaren, vraagt om een bredere discussie over spreiding van toerisme maar ook het leefbaar houden van een van onze parels Giethoorn. We houden de toeristen niet weg uit Giethoorn, maar kunnen wel stimuleren dat ze én langer in ons gebied verblijven, ook naar onze andere parels gaan, maar waarbij we ook moeten zorgen dat de leefbaar</w:t>
      </w:r>
      <w:r w:rsidR="00004A1F">
        <w:t xml:space="preserve">heid van Giethoorn goed blijft of zoals GB in haar reactie brief verwoord: een groeiende toeristendruk combineren met een toekomstbestendig en duurzaam leefklimaat. </w:t>
      </w:r>
    </w:p>
    <w:p w:rsidR="009930F3" w:rsidRDefault="009930F3">
      <w:r>
        <w:t>Naast bijvoorbeeld het betrekken van Gieters Belang, Gieters Onderneemt, de betrokken partijen van Stichting Weerribben Wieden, maar ook andere dorpsbelangenverenigingen, willen we nog even speciale aandacht voor de betr</w:t>
      </w:r>
      <w:r w:rsidR="002372E5">
        <w:t xml:space="preserve">okkenheid </w:t>
      </w:r>
      <w:r w:rsidR="005E34F3">
        <w:t xml:space="preserve">en de uitdagingen </w:t>
      </w:r>
      <w:r w:rsidR="002372E5">
        <w:t>van de oude ambachten waaronder</w:t>
      </w:r>
      <w:r>
        <w:t xml:space="preserve"> de rietsector in ons gebied. </w:t>
      </w:r>
    </w:p>
    <w:p w:rsidR="009930F3" w:rsidRPr="00E42D93" w:rsidRDefault="009930F3">
      <w:r>
        <w:t xml:space="preserve">De </w:t>
      </w:r>
      <w:r w:rsidRPr="00E42D93">
        <w:t xml:space="preserve">rietsector voert het natuurbeheer van onze prachtige parels Wieden en Weerribben uit. </w:t>
      </w:r>
      <w:r w:rsidR="00182E58" w:rsidRPr="00E42D93">
        <w:t xml:space="preserve">Ons unieke laanveen-moerasgebied wordt </w:t>
      </w:r>
      <w:r w:rsidR="002A2191" w:rsidRPr="00E42D93">
        <w:t xml:space="preserve">vooral </w:t>
      </w:r>
      <w:r w:rsidR="00182E58" w:rsidRPr="00E42D93">
        <w:t>door hen in stand gehouden. De rietsector heeft echter wel een aantal uitdagingen: naast het concurrerende  riet uit China</w:t>
      </w:r>
      <w:r w:rsidR="005E34F3" w:rsidRPr="00E42D93">
        <w:t xml:space="preserve"> en</w:t>
      </w:r>
      <w:r w:rsidR="00182E58" w:rsidRPr="00E42D93">
        <w:t xml:space="preserve"> de opvolging door de nieuwe generatie krijgen ze op korte termijn ook te maken met een dalende subsidie voor het onderhoud van ons gebied, de zogenaamde SNL-vergoeding. </w:t>
      </w:r>
      <w:r w:rsidR="005E34F3" w:rsidRPr="00E42D93">
        <w:t>Voor de weerribben komt er een nieuw contract per 2020</w:t>
      </w:r>
      <w:r w:rsidR="002A2191" w:rsidRPr="00E42D93">
        <w:t>: en dat betekent voor hen direct lagere opbrengsten.</w:t>
      </w:r>
      <w:r w:rsidR="005E34F3" w:rsidRPr="00E42D93">
        <w:t xml:space="preserve"> De hoogte van de SNL-vergoeding is gebaseerd op standaardkostprijzen per beheertype. Deze subsidies zijn in de afgelopen jaren gedaald en dreigen volgend jaar nog verder te dalen. Dat komt doordat in sommige rietgebieden er sneller gewerkt kan worden door nieuwe technieken en nieuwe machines. In de Weerribben-Wieden is dat echter niet of nauwelijks het geval. De grond is moerassig waardoor grote machines het gebied alleen maar beschadigen en sommige delen zijn alleen bereikbaar per boot.</w:t>
      </w:r>
    </w:p>
    <w:p w:rsidR="002372E5" w:rsidRPr="00E42D93" w:rsidRDefault="002372E5">
      <w:r w:rsidRPr="00E42D93">
        <w:lastRenderedPageBreak/>
        <w:t xml:space="preserve">We zijn blij met de opmerking van de wethouder in de PM dat </w:t>
      </w:r>
      <w:r w:rsidR="00E42D93" w:rsidRPr="00E42D93">
        <w:t>het collega na gaat denken</w:t>
      </w:r>
      <w:r w:rsidRPr="00E42D93">
        <w:t xml:space="preserve"> over een subsidieregeling voor de oude ambachten, </w:t>
      </w:r>
      <w:r w:rsidR="002A2191" w:rsidRPr="00E42D93">
        <w:t>waar incidenteel nuttige en noodzakelijke investeringen kunnen worden gedaan.</w:t>
      </w:r>
      <w:r w:rsidR="00E42D93">
        <w:t xml:space="preserve"> We hebben de bijdrage van de heer Maat gehoord bij de commissievergadering bij de Provincie vorige week. Hij had allemaal ideeën voor de invulling hiervan.</w:t>
      </w:r>
      <w:r w:rsidR="002A2191" w:rsidRPr="00E42D93">
        <w:t xml:space="preserve"> </w:t>
      </w:r>
      <w:r w:rsidR="00E42D93">
        <w:t>De subsidie is echter niet van</w:t>
      </w:r>
      <w:r w:rsidRPr="00E42D93">
        <w:t xml:space="preserve"> structurele aard. Die </w:t>
      </w:r>
      <w:r w:rsidR="00E42D93">
        <w:t xml:space="preserve">structurele en duurzame </w:t>
      </w:r>
      <w:r w:rsidRPr="00E42D93">
        <w:t xml:space="preserve">oplossing moet gevonden worden bij de provincie en het Rijk. We roepen het college op </w:t>
      </w:r>
      <w:r w:rsidR="005E34F3" w:rsidRPr="00E42D93">
        <w:t>hier een actieve rol in te nemen</w:t>
      </w:r>
      <w:r w:rsidRPr="00E42D93">
        <w:t xml:space="preserve">. </w:t>
      </w:r>
      <w:r w:rsidR="002A2191" w:rsidRPr="00E42D93">
        <w:t>Op 12 april wordt door de gemeente een werkbezoek</w:t>
      </w:r>
      <w:r w:rsidRPr="00E42D93">
        <w:t xml:space="preserve"> </w:t>
      </w:r>
      <w:r w:rsidR="002A2191" w:rsidRPr="00E42D93">
        <w:t>voor 2</w:t>
      </w:r>
      <w:r w:rsidR="002A2191" w:rsidRPr="00E42D93">
        <w:rPr>
          <w:vertAlign w:val="superscript"/>
        </w:rPr>
        <w:t>e</w:t>
      </w:r>
      <w:r w:rsidR="002A2191" w:rsidRPr="00E42D93">
        <w:t xml:space="preserve"> </w:t>
      </w:r>
      <w:proofErr w:type="spellStart"/>
      <w:r w:rsidR="002A2191" w:rsidRPr="00E42D93">
        <w:t>kamerleden</w:t>
      </w:r>
      <w:proofErr w:type="spellEnd"/>
      <w:r w:rsidRPr="00E42D93">
        <w:t xml:space="preserve"> </w:t>
      </w:r>
      <w:r w:rsidR="002A2191" w:rsidRPr="00E42D93">
        <w:t xml:space="preserve">georganiseerd. </w:t>
      </w:r>
      <w:r w:rsidRPr="00E42D93">
        <w:t xml:space="preserve">We willen de wethouder vragen of het mogelijk is dat de rietsector in het programma ook een bijdrage kan leveren om dit verhaal te vertellen. </w:t>
      </w:r>
    </w:p>
    <w:p w:rsidR="002372E5" w:rsidRPr="00E42D93" w:rsidRDefault="002372E5">
      <w:r w:rsidRPr="00E42D93">
        <w:t xml:space="preserve">In ons eigen gebied willen we de oude ambachten echt een stem geven bij de uitwerking van het bidbook. Om dit te bewerkstelligen hebben we een motie voorbereid. Deze motie dient niet meer dan het belang dat wij geven dat deze bijzondere sector van oude ambachten niet vergeten moet </w:t>
      </w:r>
      <w:r w:rsidR="005E34F3" w:rsidRPr="00E42D93">
        <w:t>wordt</w:t>
      </w:r>
      <w:r w:rsidRPr="00E42D93">
        <w:t xml:space="preserve"> in de programmatische aanpak waar de wethouder voor staat. </w:t>
      </w:r>
      <w:r w:rsidR="00C772FE" w:rsidRPr="00E42D93">
        <w:t xml:space="preserve">Deze motie sluit daarnaast ook aan bij de oproep die de heer Maat bij de commissievergadering in de provincie heeft gedaan. </w:t>
      </w:r>
    </w:p>
    <w:p w:rsidR="004A0837" w:rsidRPr="00E42D93" w:rsidRDefault="00106539">
      <w:r>
        <w:t>&lt;motie&gt;</w:t>
      </w:r>
      <w:bookmarkStart w:id="0" w:name="_GoBack"/>
      <w:bookmarkEnd w:id="0"/>
    </w:p>
    <w:p w:rsidR="009930F3" w:rsidRDefault="009930F3"/>
    <w:sectPr w:rsidR="0099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44"/>
    <w:rsid w:val="00004A1F"/>
    <w:rsid w:val="00106539"/>
    <w:rsid w:val="00182E58"/>
    <w:rsid w:val="002372E5"/>
    <w:rsid w:val="002A2191"/>
    <w:rsid w:val="00322F44"/>
    <w:rsid w:val="004A0837"/>
    <w:rsid w:val="004F4489"/>
    <w:rsid w:val="005E34F3"/>
    <w:rsid w:val="009930F3"/>
    <w:rsid w:val="00C772FE"/>
    <w:rsid w:val="00E42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36BCA-BC9B-40F3-B3A7-C77E43F4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Pieter Drijfhout</dc:creator>
  <cp:keywords/>
  <dc:description/>
  <cp:lastModifiedBy>Jan Pieter Drijfhout</cp:lastModifiedBy>
  <cp:revision>3</cp:revision>
  <dcterms:created xsi:type="dcterms:W3CDTF">2019-02-12T10:54:00Z</dcterms:created>
  <dcterms:modified xsi:type="dcterms:W3CDTF">2019-02-15T13:13:00Z</dcterms:modified>
</cp:coreProperties>
</file>